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Centar za pružanje usluga u zajednici Ivana Brlić Mažuranić</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10.01.2025</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29.01.2018</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ELEKTRONIČKE   KOMUNIKACIJSKE USLUGE U NEPOKRETNOJ MREŽI I OPREMA ZA KORIŠTENJE TIH USLUGA: Korisnici 6</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2021/S 0F3-0044663</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Zajednica ponuditelja: Hrvatski Telekom d.d.; Iskon Internet d.d.; OT-Optima Telekom d.d. 81793146560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3523-2021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31.828,32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7.957,08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39.785,40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31.12.2024</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6.633,40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10.12.2021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10.01.2025</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OPSKRBA PRIRODNIM PLINOM: Grupa 25-distribucijsko područje energetskog subjekta ENERGO d.o.o.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09123000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2022/S 0F3-0006048</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MEĐIMURJE-PLIN d.o.o. ČAKOVEC 29035933600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43.164,45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10.791,11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53.955,56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31.12.2024</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13.335,01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10.01.2025</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Nije primjenjivo</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Usluge obveznog osiguranja od automobilske odgovornosti i kasko osiguranja: Grupa 1 - Osobni automobili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66514110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2023/S 0F3-0048895</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CROATIA osiguranje d.d. 26187994862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16.10.2023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Narudžbenice</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2.256,29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2.256,29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31.12.2024</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4.408,76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10.01.2025</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10.01.2025 07:48</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